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145" w:rsidRDefault="008F2145" w:rsidP="008F2145">
      <w:pPr>
        <w:jc w:val="center"/>
        <w:rPr>
          <w:b/>
          <w:sz w:val="40"/>
          <w:szCs w:val="40"/>
        </w:rPr>
      </w:pPr>
      <w:r w:rsidRPr="008F2145">
        <w:rPr>
          <w:b/>
          <w:sz w:val="40"/>
          <w:szCs w:val="40"/>
        </w:rPr>
        <w:t>Installing Node Builder</w:t>
      </w:r>
    </w:p>
    <w:p w:rsidR="008F2145" w:rsidRDefault="008F2145" w:rsidP="008F2145">
      <w:pPr>
        <w:pStyle w:val="ListParagraph"/>
        <w:numPr>
          <w:ilvl w:val="0"/>
          <w:numId w:val="3"/>
        </w:numPr>
        <w:rPr>
          <w:sz w:val="20"/>
          <w:szCs w:val="20"/>
        </w:rPr>
      </w:pPr>
      <w:r>
        <w:rPr>
          <w:sz w:val="20"/>
          <w:szCs w:val="20"/>
        </w:rPr>
        <w:t>Run the NodeBuilder EXE file.  If you are on a version of Windows that features User Account Control (UAC) make sure you “Run as Administrator”</w:t>
      </w:r>
    </w:p>
    <w:p w:rsidR="008F2145" w:rsidRDefault="00326308" w:rsidP="008F2145">
      <w:pPr>
        <w:pStyle w:val="ListParagraph"/>
        <w:numPr>
          <w:ilvl w:val="0"/>
          <w:numId w:val="3"/>
        </w:numPr>
        <w:rPr>
          <w:sz w:val="20"/>
          <w:szCs w:val="20"/>
        </w:rPr>
      </w:pPr>
      <w:r>
        <w:rPr>
          <w:sz w:val="20"/>
          <w:szCs w:val="20"/>
        </w:rPr>
        <w:t xml:space="preserve">On the first window, click Next.  </w:t>
      </w:r>
    </w:p>
    <w:p w:rsidR="00326308" w:rsidRDefault="00326308" w:rsidP="00326308">
      <w:pPr>
        <w:pStyle w:val="ListParagraph"/>
        <w:rPr>
          <w:sz w:val="20"/>
          <w:szCs w:val="20"/>
        </w:rPr>
      </w:pPr>
      <w:r>
        <w:rPr>
          <w:noProof/>
          <w:sz w:val="20"/>
          <w:szCs w:val="20"/>
        </w:rPr>
        <w:drawing>
          <wp:inline distT="0" distB="0" distL="0" distR="0">
            <wp:extent cx="3696248" cy="312806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697125" cy="3128807"/>
                    </a:xfrm>
                    <a:prstGeom prst="rect">
                      <a:avLst/>
                    </a:prstGeom>
                    <a:noFill/>
                    <a:ln>
                      <a:noFill/>
                    </a:ln>
                  </pic:spPr>
                </pic:pic>
              </a:graphicData>
            </a:graphic>
          </wp:inline>
        </w:drawing>
      </w:r>
    </w:p>
    <w:p w:rsidR="00326308" w:rsidRDefault="00326308" w:rsidP="00326308">
      <w:pPr>
        <w:pStyle w:val="ListParagraph"/>
        <w:rPr>
          <w:sz w:val="20"/>
          <w:szCs w:val="20"/>
        </w:rPr>
      </w:pPr>
    </w:p>
    <w:p w:rsidR="00326308" w:rsidRDefault="00326308" w:rsidP="00326308">
      <w:pPr>
        <w:pStyle w:val="ListParagraph"/>
        <w:numPr>
          <w:ilvl w:val="0"/>
          <w:numId w:val="3"/>
        </w:numPr>
        <w:rPr>
          <w:sz w:val="20"/>
          <w:szCs w:val="20"/>
        </w:rPr>
      </w:pPr>
      <w:r>
        <w:rPr>
          <w:sz w:val="20"/>
          <w:szCs w:val="20"/>
        </w:rPr>
        <w:t>In the eOne Node Builder Setup window, you can accept the default folder, or change the location.  The SQL server should be your GP server name and instance.  You should use the SQL sa username and password for the installation.  Click Next after filling out the window.</w:t>
      </w:r>
    </w:p>
    <w:p w:rsidR="00326308" w:rsidRDefault="00326308" w:rsidP="00326308">
      <w:pPr>
        <w:pStyle w:val="ListParagraph"/>
        <w:rPr>
          <w:sz w:val="20"/>
          <w:szCs w:val="20"/>
        </w:rPr>
      </w:pPr>
      <w:r>
        <w:rPr>
          <w:noProof/>
          <w:sz w:val="20"/>
          <w:szCs w:val="20"/>
        </w:rPr>
        <w:drawing>
          <wp:inline distT="0" distB="0" distL="0" distR="0" wp14:anchorId="0348BD37" wp14:editId="188FA613">
            <wp:extent cx="3703320" cy="3136392"/>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03320" cy="3136392"/>
                    </a:xfrm>
                    <a:prstGeom prst="rect">
                      <a:avLst/>
                    </a:prstGeom>
                    <a:noFill/>
                    <a:ln>
                      <a:noFill/>
                    </a:ln>
                  </pic:spPr>
                </pic:pic>
              </a:graphicData>
            </a:graphic>
          </wp:inline>
        </w:drawing>
      </w:r>
      <w:bookmarkStart w:id="0" w:name="_GoBack"/>
      <w:bookmarkEnd w:id="0"/>
    </w:p>
    <w:p w:rsidR="00326308" w:rsidRDefault="00326308" w:rsidP="00326308">
      <w:pPr>
        <w:pStyle w:val="ListParagraph"/>
        <w:rPr>
          <w:sz w:val="20"/>
          <w:szCs w:val="20"/>
        </w:rPr>
      </w:pPr>
    </w:p>
    <w:p w:rsidR="00326308" w:rsidRDefault="00326308" w:rsidP="00326308">
      <w:pPr>
        <w:pStyle w:val="ListParagraph"/>
        <w:numPr>
          <w:ilvl w:val="0"/>
          <w:numId w:val="3"/>
        </w:numPr>
        <w:rPr>
          <w:sz w:val="20"/>
          <w:szCs w:val="20"/>
        </w:rPr>
      </w:pPr>
      <w:r>
        <w:rPr>
          <w:sz w:val="20"/>
          <w:szCs w:val="20"/>
        </w:rPr>
        <w:lastRenderedPageBreak/>
        <w:t xml:space="preserve">Read the license agreement and check the Accept button, then click Next.  </w:t>
      </w:r>
    </w:p>
    <w:p w:rsidR="00326308" w:rsidRDefault="00326308" w:rsidP="00326308">
      <w:pPr>
        <w:pStyle w:val="ListParagraph"/>
        <w:rPr>
          <w:sz w:val="20"/>
          <w:szCs w:val="20"/>
        </w:rPr>
      </w:pPr>
      <w:r>
        <w:rPr>
          <w:noProof/>
          <w:sz w:val="20"/>
          <w:szCs w:val="20"/>
        </w:rPr>
        <w:drawing>
          <wp:inline distT="0" distB="0" distL="0" distR="0">
            <wp:extent cx="3703320" cy="312724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03320" cy="3127248"/>
                    </a:xfrm>
                    <a:prstGeom prst="rect">
                      <a:avLst/>
                    </a:prstGeom>
                    <a:noFill/>
                    <a:ln>
                      <a:noFill/>
                    </a:ln>
                  </pic:spPr>
                </pic:pic>
              </a:graphicData>
            </a:graphic>
          </wp:inline>
        </w:drawing>
      </w:r>
    </w:p>
    <w:p w:rsidR="00326308" w:rsidRDefault="00326308" w:rsidP="00326308">
      <w:pPr>
        <w:pStyle w:val="ListParagraph"/>
        <w:rPr>
          <w:sz w:val="20"/>
          <w:szCs w:val="20"/>
        </w:rPr>
      </w:pPr>
    </w:p>
    <w:p w:rsidR="00326308" w:rsidRDefault="00326308" w:rsidP="00326308">
      <w:pPr>
        <w:pStyle w:val="ListParagraph"/>
        <w:numPr>
          <w:ilvl w:val="0"/>
          <w:numId w:val="3"/>
        </w:numPr>
        <w:rPr>
          <w:sz w:val="20"/>
          <w:szCs w:val="20"/>
        </w:rPr>
      </w:pPr>
      <w:r>
        <w:rPr>
          <w:sz w:val="20"/>
          <w:szCs w:val="20"/>
        </w:rPr>
        <w:t xml:space="preserve">On the last screen, check the Install Button.  </w:t>
      </w:r>
    </w:p>
    <w:p w:rsidR="00326308" w:rsidRPr="008F2145" w:rsidRDefault="00326308" w:rsidP="00326308">
      <w:pPr>
        <w:pStyle w:val="ListParagraph"/>
        <w:rPr>
          <w:sz w:val="20"/>
          <w:szCs w:val="20"/>
        </w:rPr>
      </w:pPr>
      <w:r>
        <w:rPr>
          <w:noProof/>
          <w:sz w:val="20"/>
          <w:szCs w:val="20"/>
        </w:rPr>
        <w:drawing>
          <wp:inline distT="0" distB="0" distL="0" distR="0">
            <wp:extent cx="3776472" cy="3172968"/>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76472" cy="3172968"/>
                    </a:xfrm>
                    <a:prstGeom prst="rect">
                      <a:avLst/>
                    </a:prstGeom>
                    <a:noFill/>
                    <a:ln>
                      <a:noFill/>
                    </a:ln>
                  </pic:spPr>
                </pic:pic>
              </a:graphicData>
            </a:graphic>
          </wp:inline>
        </w:drawing>
      </w:r>
    </w:p>
    <w:p w:rsidR="008F2145" w:rsidRDefault="008F2145"/>
    <w:sectPr w:rsidR="008F2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3C7B6B"/>
    <w:multiLevelType w:val="hybridMultilevel"/>
    <w:tmpl w:val="A816FC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EE411A9"/>
    <w:multiLevelType w:val="hybridMultilevel"/>
    <w:tmpl w:val="29945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0617DE5"/>
    <w:multiLevelType w:val="hybridMultilevel"/>
    <w:tmpl w:val="72A251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145"/>
    <w:rsid w:val="00326308"/>
    <w:rsid w:val="007C7951"/>
    <w:rsid w:val="008F2145"/>
    <w:rsid w:val="00BF4919"/>
    <w:rsid w:val="00FA05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2145"/>
    <w:pPr>
      <w:ind w:left="720"/>
      <w:contextualSpacing/>
    </w:pPr>
  </w:style>
  <w:style w:type="paragraph" w:styleId="BalloonText">
    <w:name w:val="Balloon Text"/>
    <w:basedOn w:val="Normal"/>
    <w:link w:val="BalloonTextChar"/>
    <w:uiPriority w:val="99"/>
    <w:semiHidden/>
    <w:unhideWhenUsed/>
    <w:rsid w:val="003263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630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2145"/>
    <w:pPr>
      <w:ind w:left="720"/>
      <w:contextualSpacing/>
    </w:pPr>
  </w:style>
  <w:style w:type="paragraph" w:styleId="BalloonText">
    <w:name w:val="Balloon Text"/>
    <w:basedOn w:val="Normal"/>
    <w:link w:val="BalloonTextChar"/>
    <w:uiPriority w:val="99"/>
    <w:semiHidden/>
    <w:unhideWhenUsed/>
    <w:rsid w:val="003263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263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2</Pages>
  <Words>90</Words>
  <Characters>519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2</cp:revision>
  <dcterms:created xsi:type="dcterms:W3CDTF">2013-05-14T16:50:00Z</dcterms:created>
  <dcterms:modified xsi:type="dcterms:W3CDTF">2013-05-14T17:28:00Z</dcterms:modified>
</cp:coreProperties>
</file>